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328817889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Lei nº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600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autorizado o Poder Executivo a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adquirir, mediante a observância extrita da Lei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Federal nº 5456, de 20-06-68 e o Decreto-Lei nº 200 de 25-02-67, um veículo de passageiros Willys Overland – Rural – ou Volkswagem – Sedan 1.500 – e um caminhão – Basculante Chevrolet, Ford, Dodge ou Mercedes Benz.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§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Único – O Chefe do Poder Executivo na escolha da marca e da capacidade dos veículos atenderá para a natureza dos serviços que os mesmos executarão.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Os recursos para atender as despesas decorrentes das aquisições aludidas no artigo anterior, serão consignados na Lei-de-meios para o exercício de 1971.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3º – Esta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junho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LibreOffice/6.0.4.2$Windows_X86_64 LibreOffice_project/9b0d9b32d5dcda91d2f1a96dc04c645c450872bf</Application>
  <Pages>1</Pages>
  <Words>168</Words>
  <Characters>896</Characters>
  <CharactersWithSpaces>1329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2018-11-14T10:09:48Z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