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ab/>
        <w:tab/>
        <w:t xml:space="preserve">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tbl>
      <w:tblPr>
        <w:tblW w:w="850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5"/>
        <w:gridCol w:w="6599"/>
      </w:tblGrid>
      <w:tr>
        <w:trPr>
          <w:trHeight w:val="1848" w:hRule="atLeast"/>
        </w:trPr>
        <w:tc>
          <w:tcPr>
            <w:tcW w:w="19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onotype Corsiva" w:hAnsi="Monotype Corsiva" w:eastAsia="Times New Roman" w:cs="Times New Roman"/>
                <w:bCs/>
                <w:i/>
                <w:i/>
                <w:sz w:val="36"/>
                <w:szCs w:val="20"/>
                <w:lang w:eastAsia="pt-BR"/>
              </w:rPr>
            </w:pPr>
            <w:r>
              <w:rPr/>
              <w:object>
                <v:shape id="ole_rId2" style="width:83.25pt;height:91.5pt" o:ole="">
                  <v:imagedata r:id="rId3" o:title=""/>
                </v:shape>
                <o:OLEObject Type="Embed" ProgID="PBrush" ShapeID="ole_rId2" DrawAspect="Content" ObjectID="_1916682845" r:id="rId2"/>
              </w:object>
            </w:r>
          </w:p>
        </w:tc>
        <w:tc>
          <w:tcPr>
            <w:tcW w:w="6599" w:type="dxa"/>
            <w:tcBorders/>
            <w:shd w:fill="auto" w:val="clear"/>
          </w:tcPr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40"/>
                <w:szCs w:val="40"/>
                <w:lang w:eastAsia="pt-BR"/>
              </w:rPr>
              <w:t>Câmara Municipal de Jaguariaíva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Estado do Paraná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Rua Prefeito Aldo Sampaio Ribas 222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8"/>
                <w:szCs w:val="20"/>
                <w:lang w:eastAsia="pt-BR"/>
              </w:rPr>
              <w:t>SECRETARIA ADMINISTRATIVA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Lei nº 5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83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 Câmara Municipal de Jaguariaíva do Estado do Paraná, Decretou e Eu, Prefeito Municipal sanciono a seguinte Lei: -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Artigo 1º –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São majorados, a partir de maio do corrente ano, em 25% (vinte cinco por cento), as tabelas de vencimentos de que se trata a Lei Municipal nº 535 de 29 de janeiro de 1969, eliminados os centavos para ocupantes de cargo em comissão, de Provimento Efetivo, Extranumerário e de funções gratificadas.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º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2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º –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O funcionário inativo, Sr. Lourival Rolim de Moura, passa a peceber CR$ 184,00 (Cento e oitenta e quatro cruzeiros) mensais.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Artº 3º – O salário-esposa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dos funcionários mensalistas e extranumerários, passará a ser de CR$ 10,00 (Dez cruzeiros) mensais.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Artº 4º – Entende-se dos operários da municipalidade os benefícios do artigo 3º desta Lei.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Artº 5º – Os professores portadores d curso Normal secundário ou Regional, passarão a perceber CR$ 180,00 (Cento e oitenta cruzeiros) e os leigos CR$ 100,00 (Cem Cruzeiros).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Artº 6º – Para atender as despesas correntes desta Lei, ficam abertos, nas respectivas verbas do Orçamento vigente, o Crédito Suplementar necessário, correndo este por contado “Superavit” Orçamentário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do corrente ano.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rtº 7º -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Está Lei entrará em vigor na data de sua publicação, revogadas as disposições em contrário.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Edifício da Prefeitura Municipal de Jaguariaíva em, 10  de ju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n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ho de 1970.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Mario Foneca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Prefeito Municipal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156e"/>
    <w:pPr>
      <w:widowControl/>
      <w:overflowPunct w:val="fals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c73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5BD1-0596-4227-BA51-0820AD35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LibreOffice/6.0.4.2$Windows_X86_64 LibreOffice_project/9b0d9b32d5dcda91d2f1a96dc04c645c450872bf</Application>
  <Pages>1</Pages>
  <Words>235</Words>
  <Characters>1258</Characters>
  <CharactersWithSpaces>1754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2018-03-08T12:41:00Z</dcterms:created>
  <dc:creator>Rose Silva</dc:creator>
  <dc:description/>
  <dc:language>pt-BR</dc:language>
  <cp:lastModifiedBy/>
  <cp:lastPrinted>2018-03-08T12:40:00Z</cp:lastPrinted>
  <dcterms:modified xsi:type="dcterms:W3CDTF">2018-11-13T17:21:38Z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