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65" w:rsidRPr="009D24AF" w:rsidRDefault="008F3713" w:rsidP="009D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t-BR"/>
        </w:rPr>
      </w:pPr>
      <w:r w:rsidRPr="009D24AF">
        <w:rPr>
          <w:rFonts w:ascii="Times New Roman" w:eastAsia="Times New Roman" w:hAnsi="Times New Roman" w:cs="Times New Roman"/>
          <w:b/>
          <w:sz w:val="44"/>
          <w:szCs w:val="44"/>
          <w:lang w:eastAsia="pt-BR"/>
        </w:rPr>
        <w:t>LEI Nº 568</w:t>
      </w:r>
      <w:r w:rsidR="009D24AF">
        <w:rPr>
          <w:rFonts w:ascii="Times New Roman" w:eastAsia="Times New Roman" w:hAnsi="Times New Roman" w:cs="Times New Roman"/>
          <w:b/>
          <w:sz w:val="44"/>
          <w:szCs w:val="44"/>
          <w:lang w:eastAsia="pt-BR"/>
        </w:rPr>
        <w:t>/1970</w:t>
      </w:r>
    </w:p>
    <w:p w:rsidR="00E10965" w:rsidRDefault="00E1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E10965" w:rsidRDefault="00E1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E10965" w:rsidRDefault="008F3713" w:rsidP="009D24A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A Câmara Municipal de Jaguariaíva, Est</w:t>
      </w:r>
      <w:r w:rsidR="009D24AF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ado do Paraná, e eu, Prefeito 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Municipal, sanciono a seguinte Lei:-</w:t>
      </w:r>
    </w:p>
    <w:p w:rsidR="00E10965" w:rsidRDefault="00E10965" w:rsidP="009D24A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E10965" w:rsidRDefault="009D24AF" w:rsidP="009D24A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 w:rsidRPr="009D24AF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Artigo 1º</w:t>
      </w:r>
      <w:r w:rsidR="008F3713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Fica o Poder executivo autorizado a celebrar com a Campanha Nacional de Alimentação Escolar (CNAE). Convênio para a execução do Programa de Educação e Assistência Alimentar ao Escolar, a ser cumprido pelo 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órgão</w:t>
      </w:r>
      <w:r w:rsidR="008F3713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l do CNAE do Ministério de Educação e Cultura e esta Prefeitura.</w:t>
      </w:r>
    </w:p>
    <w:p w:rsidR="00E10965" w:rsidRDefault="009D24AF" w:rsidP="009D24A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 w:rsidRPr="009D24AF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Artigo 2º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</w:t>
      </w:r>
      <w:r w:rsidR="008F3713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Esta Lei entra em </w:t>
      </w:r>
      <w:proofErr w:type="gramStart"/>
      <w:r w:rsidR="008F3713">
        <w:rPr>
          <w:rFonts w:ascii="Times New Roman" w:eastAsia="Times New Roman" w:hAnsi="Times New Roman" w:cs="Times New Roman"/>
          <w:sz w:val="28"/>
          <w:szCs w:val="20"/>
          <w:lang w:eastAsia="pt-BR"/>
        </w:rPr>
        <w:t>vigor na da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ta de sua aprovação revogadas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</w:t>
      </w:r>
      <w:r w:rsidR="008F3713">
        <w:rPr>
          <w:rFonts w:ascii="Times New Roman" w:eastAsia="Times New Roman" w:hAnsi="Times New Roman" w:cs="Times New Roman"/>
          <w:sz w:val="28"/>
          <w:szCs w:val="20"/>
          <w:lang w:eastAsia="pt-BR"/>
        </w:rPr>
        <w:t>as disposições em contrário.</w:t>
      </w:r>
    </w:p>
    <w:p w:rsidR="008F3713" w:rsidRDefault="008F3713" w:rsidP="009D24A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      </w:t>
      </w:r>
    </w:p>
    <w:p w:rsidR="008F3713" w:rsidRDefault="008F3713" w:rsidP="009D24A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8F3713" w:rsidRDefault="008F3713" w:rsidP="009D24A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E10965" w:rsidRDefault="008F3713" w:rsidP="009D24A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Edifício da Prefeitura municipal de Jaguariaíva, em 16 de março de 1970.</w:t>
      </w:r>
    </w:p>
    <w:p w:rsidR="00E10965" w:rsidRDefault="00E10965" w:rsidP="009D24AF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8F3713" w:rsidRDefault="008F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8F3713" w:rsidRDefault="008F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8F3713" w:rsidRDefault="008F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8F3713" w:rsidRDefault="008F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8F3713" w:rsidRDefault="008F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8F3713" w:rsidRDefault="008F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bookmarkStart w:id="0" w:name="_GoBack"/>
      <w:bookmarkEnd w:id="0"/>
    </w:p>
    <w:p w:rsidR="00E10965" w:rsidRDefault="00E1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E10965" w:rsidRPr="009D24AF" w:rsidRDefault="008F3713" w:rsidP="009D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  <w:r w:rsidRPr="009D24AF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Mario Fonseca</w:t>
      </w:r>
    </w:p>
    <w:p w:rsidR="00E10965" w:rsidRDefault="008F3713" w:rsidP="009D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Prefeito Municipal</w:t>
      </w:r>
    </w:p>
    <w:p w:rsidR="00E10965" w:rsidRDefault="00E10965" w:rsidP="009D24AF">
      <w:pPr>
        <w:tabs>
          <w:tab w:val="left" w:pos="3402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E10965" w:rsidRDefault="008F3713">
      <w:pPr>
        <w:tabs>
          <w:tab w:val="left" w:pos="3402"/>
          <w:tab w:val="left" w:pos="3544"/>
        </w:tabs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                                    </w:t>
      </w:r>
    </w:p>
    <w:p w:rsidR="00E10965" w:rsidRDefault="00E10965">
      <w:pPr>
        <w:spacing w:after="0" w:line="240" w:lineRule="auto"/>
        <w:jc w:val="both"/>
      </w:pPr>
    </w:p>
    <w:sectPr w:rsidR="00E10965" w:rsidSect="009D24AF">
      <w:headerReference w:type="default" r:id="rId8"/>
      <w:pgSz w:w="11906" w:h="16838"/>
      <w:pgMar w:top="1417" w:right="1701" w:bottom="1417" w:left="1701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AF" w:rsidRDefault="009D24AF" w:rsidP="009D24AF">
      <w:pPr>
        <w:spacing w:after="0" w:line="240" w:lineRule="auto"/>
      </w:pPr>
      <w:r>
        <w:separator/>
      </w:r>
    </w:p>
  </w:endnote>
  <w:endnote w:type="continuationSeparator" w:id="0">
    <w:p w:rsidR="009D24AF" w:rsidRDefault="009D24AF" w:rsidP="009D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AF" w:rsidRDefault="009D24AF" w:rsidP="009D24AF">
      <w:pPr>
        <w:spacing w:after="0" w:line="240" w:lineRule="auto"/>
      </w:pPr>
      <w:r>
        <w:separator/>
      </w:r>
    </w:p>
  </w:footnote>
  <w:footnote w:type="continuationSeparator" w:id="0">
    <w:p w:rsidR="009D24AF" w:rsidRDefault="009D24AF" w:rsidP="009D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5" w:type="dxa"/>
      <w:tblLook w:val="01E0" w:firstRow="1" w:lastRow="1" w:firstColumn="1" w:lastColumn="1" w:noHBand="0" w:noVBand="0"/>
    </w:tblPr>
    <w:tblGrid>
      <w:gridCol w:w="1905"/>
      <w:gridCol w:w="6600"/>
    </w:tblGrid>
    <w:tr w:rsidR="009D24AF" w:rsidTr="003B68F4">
      <w:trPr>
        <w:trHeight w:val="1848"/>
      </w:trPr>
      <w:tc>
        <w:tcPr>
          <w:tcW w:w="1905" w:type="dxa"/>
          <w:shd w:val="clear" w:color="auto" w:fill="auto"/>
        </w:tcPr>
        <w:p w:rsidR="009D24AF" w:rsidRDefault="009D24AF" w:rsidP="003B68F4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  <w:bCs/>
              <w:i/>
              <w:sz w:val="36"/>
              <w:szCs w:val="20"/>
              <w:lang w:eastAsia="pt-BR"/>
            </w:rPr>
          </w:pPr>
          <w:r>
            <w:object w:dxaOrig="944" w:dyaOrig="1037">
              <v:shape id="_x0000_i1027" style="width:83.25pt;height:91.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7" DrawAspect="Content" ObjectID="_1604470676" r:id="rId2"/>
            </w:object>
          </w:r>
        </w:p>
      </w:tc>
      <w:tc>
        <w:tcPr>
          <w:tcW w:w="6599" w:type="dxa"/>
          <w:shd w:val="clear" w:color="auto" w:fill="auto"/>
        </w:tcPr>
        <w:p w:rsidR="009D24AF" w:rsidRDefault="009D24AF" w:rsidP="003B68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40"/>
              <w:szCs w:val="4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i/>
              <w:sz w:val="40"/>
              <w:szCs w:val="40"/>
              <w:lang w:eastAsia="pt-BR"/>
            </w:rPr>
            <w:t>Câmara Municipal de Jaguariaíva</w:t>
          </w:r>
        </w:p>
        <w:p w:rsidR="009D24AF" w:rsidRDefault="009D24AF" w:rsidP="003B68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28"/>
              <w:szCs w:val="20"/>
              <w:lang w:eastAsia="pt-BR"/>
            </w:rPr>
            <w:t>Estado do Paraná</w:t>
          </w:r>
        </w:p>
        <w:p w:rsidR="009D24AF" w:rsidRDefault="009D24AF" w:rsidP="003B68F4">
          <w:pPr>
            <w:tabs>
              <w:tab w:val="center" w:pos="4419"/>
              <w:tab w:val="right" w:pos="8838"/>
            </w:tabs>
            <w:spacing w:after="12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28"/>
              <w:szCs w:val="20"/>
              <w:lang w:eastAsia="pt-BR"/>
            </w:rPr>
            <w:t>Rua Prefeito Aldo Sampaio Ribas 222</w:t>
          </w:r>
        </w:p>
        <w:p w:rsidR="009D24AF" w:rsidRDefault="009D24AF" w:rsidP="003B68F4">
          <w:pPr>
            <w:tabs>
              <w:tab w:val="center" w:pos="4419"/>
              <w:tab w:val="right" w:pos="8838"/>
            </w:tabs>
            <w:spacing w:after="12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i/>
              <w:sz w:val="28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i/>
              <w:sz w:val="28"/>
              <w:szCs w:val="20"/>
              <w:lang w:eastAsia="pt-BR"/>
            </w:rPr>
            <w:t>SECRETARIA ADMINISTRATIVA</w:t>
          </w:r>
        </w:p>
      </w:tc>
    </w:tr>
  </w:tbl>
  <w:p w:rsidR="009D24AF" w:rsidRDefault="009D24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65"/>
    <w:rsid w:val="008F3713"/>
    <w:rsid w:val="009D24AF"/>
    <w:rsid w:val="00E1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6E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3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D2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4AF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9D2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4A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6E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3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D2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4AF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9D2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4A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6692-FF75-4DFD-8E15-6341251A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Silva</dc:creator>
  <dc:description/>
  <cp:lastModifiedBy>Cleofas Fadel</cp:lastModifiedBy>
  <cp:revision>8</cp:revision>
  <cp:lastPrinted>2018-03-08T12:40:00Z</cp:lastPrinted>
  <dcterms:created xsi:type="dcterms:W3CDTF">2018-03-08T12:41:00Z</dcterms:created>
  <dcterms:modified xsi:type="dcterms:W3CDTF">2018-11-23T11:31:00Z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